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DDE7" w14:textId="14429FC2" w:rsidR="00D40B18" w:rsidRDefault="00DE7F4A" w:rsidP="00D40B18">
      <w:pPr>
        <w:pStyle w:val="Heading3"/>
      </w:pPr>
      <w:r>
        <w:t>Nascholing Medische Alarmeringen</w:t>
      </w:r>
    </w:p>
    <w:p w14:paraId="011BAEC7" w14:textId="77777777" w:rsidR="00437754" w:rsidRDefault="00437754" w:rsidP="00DE7F4A"/>
    <w:p w14:paraId="1E0CC330" w14:textId="77777777" w:rsidR="00DE7F4A" w:rsidRDefault="00437754" w:rsidP="00DE7F4A">
      <w:r>
        <w:t>NVKF, NVKI en BMTZ</w:t>
      </w:r>
    </w:p>
    <w:p w14:paraId="6AA8D96F" w14:textId="77777777" w:rsidR="00437754" w:rsidRDefault="00437754" w:rsidP="00D40B18"/>
    <w:p w14:paraId="6AAA6A39" w14:textId="77777777" w:rsidR="00DE7F4A" w:rsidRDefault="00DE7F4A" w:rsidP="00D40B18">
      <w:r>
        <w:t xml:space="preserve">Veel ziekenhuizen willen het verpleegomroepsysteem vervangen en kijken of ze dat kunnen combineren met een medisch alarmeringssysteem; de zogenoemde VOS/MOS/MAS ontwikkelingen. Een onderwerp dat is veel ziekenhuizen speelt en veel disciplines raakt. Het Rijnstate is een van de ziekenhuizen die druk met implementaties bezig is en nodigt jullie daarom </w:t>
      </w:r>
      <w:r w:rsidR="00437754">
        <w:t xml:space="preserve">als host </w:t>
      </w:r>
      <w:r>
        <w:t>van harte uit voor een gecombineerde nascholing over Medische Alarmeringen</w:t>
      </w:r>
      <w:r w:rsidR="00437754">
        <w:t xml:space="preserve">. </w:t>
      </w:r>
    </w:p>
    <w:p w14:paraId="26BA0EA2" w14:textId="77777777" w:rsidR="00DE7F4A" w:rsidRDefault="00DE7F4A" w:rsidP="00D40B18"/>
    <w:p w14:paraId="4DCBB8D0" w14:textId="27E8A5D6" w:rsidR="00DE7F4A" w:rsidRPr="00183251" w:rsidRDefault="00DE7F4A" w:rsidP="00D40B18">
      <w:pPr>
        <w:rPr>
          <w:b/>
        </w:rPr>
      </w:pPr>
      <w:r w:rsidRPr="00183251">
        <w:rPr>
          <w:b/>
        </w:rPr>
        <w:t xml:space="preserve">Datum: </w:t>
      </w:r>
      <w:r w:rsidRPr="00183251">
        <w:rPr>
          <w:b/>
        </w:rPr>
        <w:tab/>
        <w:t>12 november 2019</w:t>
      </w:r>
    </w:p>
    <w:p w14:paraId="1B7DF169" w14:textId="3A74EBED" w:rsidR="00437754" w:rsidRPr="00183251" w:rsidRDefault="002F35A9" w:rsidP="00D40B18">
      <w:pPr>
        <w:rPr>
          <w:b/>
        </w:rPr>
      </w:pPr>
      <w:r w:rsidRPr="00183251">
        <w:rPr>
          <w:b/>
        </w:rPr>
        <w:t xml:space="preserve">Tijd: </w:t>
      </w:r>
      <w:r w:rsidRPr="00183251">
        <w:rPr>
          <w:b/>
        </w:rPr>
        <w:tab/>
      </w:r>
      <w:r w:rsidRPr="00183251">
        <w:rPr>
          <w:b/>
        </w:rPr>
        <w:tab/>
        <w:t>12:00 – 17:0</w:t>
      </w:r>
      <w:r w:rsidR="00437754" w:rsidRPr="00183251">
        <w:rPr>
          <w:b/>
        </w:rPr>
        <w:t>0</w:t>
      </w:r>
    </w:p>
    <w:p w14:paraId="49A3078F" w14:textId="77777777" w:rsidR="00DE7F4A" w:rsidRPr="00183251" w:rsidRDefault="00DE7F4A" w:rsidP="00D40B18">
      <w:pPr>
        <w:rPr>
          <w:b/>
        </w:rPr>
      </w:pPr>
      <w:r w:rsidRPr="00183251">
        <w:rPr>
          <w:b/>
        </w:rPr>
        <w:t xml:space="preserve">Locatie: </w:t>
      </w:r>
      <w:r w:rsidRPr="00183251">
        <w:rPr>
          <w:b/>
        </w:rPr>
        <w:tab/>
        <w:t xml:space="preserve">Auditorium, Rijnstate </w:t>
      </w:r>
    </w:p>
    <w:p w14:paraId="0E65DE8E" w14:textId="77777777" w:rsidR="00DE7F4A" w:rsidRPr="00183251" w:rsidRDefault="00DE7F4A" w:rsidP="00D40B18">
      <w:pPr>
        <w:rPr>
          <w:b/>
        </w:rPr>
      </w:pPr>
      <w:r w:rsidRPr="00183251">
        <w:rPr>
          <w:b/>
        </w:rPr>
        <w:tab/>
      </w:r>
      <w:r w:rsidRPr="00183251">
        <w:rPr>
          <w:b/>
        </w:rPr>
        <w:tab/>
        <w:t>Wagnerlaan 55, 8615 AD Arnhem</w:t>
      </w:r>
    </w:p>
    <w:p w14:paraId="7517ACBF" w14:textId="77777777" w:rsidR="00DE7F4A" w:rsidRDefault="00DE7F4A" w:rsidP="00D40B18"/>
    <w:p w14:paraId="65235987" w14:textId="3F268813" w:rsidR="00606158" w:rsidRDefault="0033021E" w:rsidP="00D40B18">
      <w:r>
        <w:t xml:space="preserve">We organiseren deze scholing samen met de NVKF(AKF) en NVKI. </w:t>
      </w:r>
      <w:r w:rsidR="00427600">
        <w:t xml:space="preserve">Meld je aan via het secretariaat </w:t>
      </w:r>
      <w:hyperlink r:id="rId8" w:history="1">
        <w:r w:rsidR="00E17D26" w:rsidRPr="00997C0C">
          <w:rPr>
            <w:rStyle w:val="Hyperlink"/>
          </w:rPr>
          <w:t>Secretariaat@bmtz.nl</w:t>
        </w:r>
      </w:hyperlink>
      <w:r w:rsidR="00427600">
        <w:t>. Tot dan!</w:t>
      </w:r>
    </w:p>
    <w:p w14:paraId="4B980FBB" w14:textId="23A044FD" w:rsidR="00427600" w:rsidRDefault="00427600" w:rsidP="00D40B18"/>
    <w:p w14:paraId="56835F65" w14:textId="535C2EB2" w:rsidR="00427600" w:rsidRDefault="00427600" w:rsidP="00183251">
      <w:pPr>
        <w:pStyle w:val="Heading3"/>
      </w:pPr>
    </w:p>
    <w:p w14:paraId="0A7822CD" w14:textId="4957174C" w:rsidR="00183251" w:rsidRDefault="00183251" w:rsidP="00183251">
      <w:pPr>
        <w:pStyle w:val="Heading3"/>
      </w:pPr>
      <w:r>
        <w:t>Programma</w:t>
      </w:r>
    </w:p>
    <w:p w14:paraId="127856A8" w14:textId="2DA12567" w:rsidR="00183251" w:rsidRDefault="00183251" w:rsidP="00183251"/>
    <w:p w14:paraId="7F594B0A" w14:textId="77777777" w:rsidR="002F35A9" w:rsidRPr="002F35A9" w:rsidRDefault="002F35A9" w:rsidP="002F35A9">
      <w:pPr>
        <w:rPr>
          <w:b/>
        </w:rPr>
      </w:pPr>
      <w:r w:rsidRPr="002F35A9">
        <w:rPr>
          <w:b/>
        </w:rPr>
        <w:t>12.00 Inloop</w:t>
      </w:r>
    </w:p>
    <w:p w14:paraId="1FA0BF10" w14:textId="77777777" w:rsidR="002F35A9" w:rsidRPr="002F35A9" w:rsidRDefault="002F35A9" w:rsidP="002F35A9">
      <w:r w:rsidRPr="002F35A9">
        <w:t> </w:t>
      </w:r>
    </w:p>
    <w:p w14:paraId="74CE892C" w14:textId="77777777" w:rsidR="002F35A9" w:rsidRPr="002F35A9" w:rsidRDefault="002F35A9" w:rsidP="002F35A9">
      <w:pPr>
        <w:rPr>
          <w:b/>
        </w:rPr>
      </w:pPr>
      <w:r w:rsidRPr="002F35A9">
        <w:rPr>
          <w:b/>
        </w:rPr>
        <w:t>12.10 Opening door dagvoorzitter, Maurice Janssen</w:t>
      </w:r>
    </w:p>
    <w:p w14:paraId="32715E50" w14:textId="77777777" w:rsidR="002F35A9" w:rsidRPr="002F35A9" w:rsidRDefault="002F35A9" w:rsidP="002F35A9">
      <w:r w:rsidRPr="002F35A9">
        <w:t> </w:t>
      </w:r>
    </w:p>
    <w:p w14:paraId="423BEA52" w14:textId="77777777" w:rsidR="002F35A9" w:rsidRPr="002F35A9" w:rsidRDefault="002F35A9" w:rsidP="002F35A9">
      <w:pPr>
        <w:rPr>
          <w:b/>
        </w:rPr>
      </w:pPr>
      <w:r w:rsidRPr="002F35A9">
        <w:rPr>
          <w:b/>
        </w:rPr>
        <w:t>12:15-13:00  Juridische aspecten van medische alarmering, Cécile van der Heijden</w:t>
      </w:r>
    </w:p>
    <w:p w14:paraId="0F991BAA" w14:textId="77777777" w:rsidR="002F35A9" w:rsidRPr="002F35A9" w:rsidRDefault="002F35A9" w:rsidP="002F35A9">
      <w:r w:rsidRPr="002F35A9">
        <w:t xml:space="preserve">Welke CE markering moet een medische alarmeringsketen hebben? Dient de hele keten gecertificeerd te zijn, of alleen de verschillende onderdelen? Wat is de rol van de firma en welke verantwoordelijkheden heeft het ziekenhuis? Wat verandert er met de nieuwe MDR? Céciel van der Heijden is advocaat bij Axon, </w:t>
      </w:r>
      <w:proofErr w:type="spellStart"/>
      <w:r w:rsidRPr="002F35A9">
        <w:t>Science</w:t>
      </w:r>
      <w:proofErr w:type="spellEnd"/>
      <w:r w:rsidRPr="002F35A9">
        <w:t xml:space="preserve"> </w:t>
      </w:r>
      <w:proofErr w:type="spellStart"/>
      <w:r w:rsidRPr="002F35A9">
        <w:t>Based</w:t>
      </w:r>
      <w:proofErr w:type="spellEnd"/>
      <w:r w:rsidRPr="002F35A9">
        <w:t xml:space="preserve"> </w:t>
      </w:r>
      <w:proofErr w:type="spellStart"/>
      <w:r w:rsidRPr="002F35A9">
        <w:t>Lawyers</w:t>
      </w:r>
      <w:proofErr w:type="spellEnd"/>
      <w:r w:rsidRPr="002F35A9">
        <w:t xml:space="preserve"> en neemt ons mee in de juridische aspecten van de medische alarmeringsketen.</w:t>
      </w:r>
    </w:p>
    <w:p w14:paraId="7FC7145B" w14:textId="77777777" w:rsidR="002F35A9" w:rsidRPr="002F35A9" w:rsidRDefault="002F35A9" w:rsidP="002F35A9">
      <w:r w:rsidRPr="002F35A9">
        <w:t> </w:t>
      </w:r>
    </w:p>
    <w:p w14:paraId="1364F1D4" w14:textId="77777777" w:rsidR="002F35A9" w:rsidRPr="002F35A9" w:rsidRDefault="002F35A9" w:rsidP="002F35A9">
      <w:pPr>
        <w:rPr>
          <w:b/>
        </w:rPr>
      </w:pPr>
      <w:r w:rsidRPr="002F35A9">
        <w:rPr>
          <w:b/>
        </w:rPr>
        <w:t>13:00- 13:45  Oproepen en alarm distributie- IT architectuur en beheer, Guido Hendrick &amp; Tom Driessen, Radboud UMC</w:t>
      </w:r>
    </w:p>
    <w:p w14:paraId="229E14C7" w14:textId="3E00E325" w:rsidR="002F35A9" w:rsidRPr="002F35A9" w:rsidRDefault="002F35A9" w:rsidP="002F35A9">
      <w:r w:rsidRPr="002F35A9">
        <w:t>Medische alarmen vanuit apparatuur, verpleegkundige oproepen, brandmelding, noodoproepen, etc. Er zijn vele systemen die een bericht maken waarvan we willen dat de juiste zorgverleners, op het juiste moment het bericht ontvangen en op kunnen reageren. De distributie van deze berichten moet gegarandeerd worden in een keten van verschillende ICT componenten. Guido Hendrix, Adviseur Medische techniek en Tom Driessen, IT Architect, zullen  ingaan op de IT-architectuur die hie</w:t>
      </w:r>
      <w:r w:rsidR="00183251">
        <w:t>r</w:t>
      </w:r>
      <w:r w:rsidRPr="002F35A9">
        <w:t>onder</w:t>
      </w:r>
      <w:r w:rsidR="00183251">
        <w:t xml:space="preserve"> </w:t>
      </w:r>
      <w:bookmarkStart w:id="0" w:name="_GoBack"/>
      <w:bookmarkEnd w:id="0"/>
      <w:r w:rsidRPr="002F35A9">
        <w:t>ligt en het beheer hiervan.</w:t>
      </w:r>
    </w:p>
    <w:p w14:paraId="258FEA11" w14:textId="77777777" w:rsidR="002F35A9" w:rsidRPr="002F35A9" w:rsidRDefault="002F35A9" w:rsidP="002F35A9">
      <w:r w:rsidRPr="002F35A9">
        <w:t> </w:t>
      </w:r>
    </w:p>
    <w:p w14:paraId="1D134480" w14:textId="77777777" w:rsidR="002F35A9" w:rsidRPr="002F35A9" w:rsidRDefault="002F35A9" w:rsidP="002F35A9">
      <w:pPr>
        <w:rPr>
          <w:b/>
        </w:rPr>
      </w:pPr>
      <w:r w:rsidRPr="002F35A9">
        <w:rPr>
          <w:b/>
        </w:rPr>
        <w:t>13:45-14:15 Pauze</w:t>
      </w:r>
    </w:p>
    <w:p w14:paraId="0737B06E" w14:textId="77777777" w:rsidR="002F35A9" w:rsidRPr="002F35A9" w:rsidRDefault="002F35A9" w:rsidP="002F35A9">
      <w:r w:rsidRPr="002F35A9">
        <w:t> </w:t>
      </w:r>
    </w:p>
    <w:p w14:paraId="7E781BD6" w14:textId="77777777" w:rsidR="002F35A9" w:rsidRPr="002F35A9" w:rsidRDefault="002F35A9" w:rsidP="002F35A9">
      <w:pPr>
        <w:rPr>
          <w:b/>
        </w:rPr>
      </w:pPr>
      <w:r w:rsidRPr="002F35A9">
        <w:rPr>
          <w:b/>
        </w:rPr>
        <w:t xml:space="preserve">14:15-15:00 Aanschaf van een oproepsysteem voor medische en verpleegkundige alarmen, Michelle van der Stoel, Astrid </w:t>
      </w:r>
      <w:proofErr w:type="spellStart"/>
      <w:r w:rsidRPr="002F35A9">
        <w:rPr>
          <w:b/>
        </w:rPr>
        <w:t>Jentink</w:t>
      </w:r>
      <w:proofErr w:type="spellEnd"/>
      <w:r w:rsidRPr="002F35A9">
        <w:rPr>
          <w:b/>
        </w:rPr>
        <w:t xml:space="preserve"> en Wieke van </w:t>
      </w:r>
      <w:proofErr w:type="spellStart"/>
      <w:r w:rsidRPr="002F35A9">
        <w:rPr>
          <w:b/>
        </w:rPr>
        <w:t>Vuuren</w:t>
      </w:r>
      <w:proofErr w:type="spellEnd"/>
    </w:p>
    <w:p w14:paraId="60D0E391" w14:textId="77777777" w:rsidR="002F35A9" w:rsidRPr="002F35A9" w:rsidRDefault="002F35A9" w:rsidP="002F35A9">
      <w:r w:rsidRPr="002F35A9">
        <w:t xml:space="preserve">Michelle, Astrid en Wieke zijn alle drie in opleiding tot </w:t>
      </w:r>
      <w:proofErr w:type="spellStart"/>
      <w:r w:rsidRPr="002F35A9">
        <w:t>Qualified</w:t>
      </w:r>
      <w:proofErr w:type="spellEnd"/>
      <w:r w:rsidRPr="002F35A9">
        <w:t xml:space="preserve"> </w:t>
      </w:r>
      <w:proofErr w:type="spellStart"/>
      <w:r w:rsidRPr="002F35A9">
        <w:t>Medical</w:t>
      </w:r>
      <w:proofErr w:type="spellEnd"/>
      <w:r w:rsidRPr="002F35A9">
        <w:t xml:space="preserve"> Engineer. Voor hun jaarproject hebben zij zich alle drie verdiept in de selectie van de keten die nodig is voor medische alarmeringssysteem. Zij zijn echter werkzaam in verschillende ziekenhuizen, wat er voor zorgt dat de keuzes die gemaakt worden verschillend zijn. Zij zullen ingaan op het opstellen van een Programma van Eisen, de verschillen tussen de ziekenhuizen, financiën en de valkuilen van een selectietraject.</w:t>
      </w:r>
    </w:p>
    <w:p w14:paraId="48B71136" w14:textId="77777777" w:rsidR="002F35A9" w:rsidRPr="002F35A9" w:rsidRDefault="002F35A9" w:rsidP="002F35A9">
      <w:r w:rsidRPr="002F35A9">
        <w:t> </w:t>
      </w:r>
    </w:p>
    <w:p w14:paraId="321C0ECC" w14:textId="77777777" w:rsidR="002F35A9" w:rsidRPr="002F35A9" w:rsidRDefault="002F35A9" w:rsidP="002F35A9">
      <w:pPr>
        <w:rPr>
          <w:b/>
        </w:rPr>
      </w:pPr>
      <w:r w:rsidRPr="002F35A9">
        <w:rPr>
          <w:b/>
        </w:rPr>
        <w:t xml:space="preserve">15:00- 15:45 Implementatie en gebruikservaringen van Rijnstate, Nikita Kruis, Joost Wijnands en Rein </w:t>
      </w:r>
      <w:proofErr w:type="spellStart"/>
      <w:r w:rsidRPr="002F35A9">
        <w:rPr>
          <w:b/>
        </w:rPr>
        <w:t>Verspiek</w:t>
      </w:r>
      <w:proofErr w:type="spellEnd"/>
      <w:r w:rsidRPr="002F35A9">
        <w:rPr>
          <w:b/>
        </w:rPr>
        <w:t>, Rijnstate</w:t>
      </w:r>
    </w:p>
    <w:p w14:paraId="79707B34" w14:textId="77777777" w:rsidR="002F35A9" w:rsidRPr="002F35A9" w:rsidRDefault="002F35A9" w:rsidP="002F35A9">
      <w:r w:rsidRPr="002F35A9">
        <w:t xml:space="preserve">In het Rijnstate is er afgelopen jaar een nieuw medisch alarmeringssysteem in gebruik genomen. </w:t>
      </w:r>
      <w:proofErr w:type="spellStart"/>
      <w:r w:rsidRPr="002F35A9">
        <w:t>Nikta</w:t>
      </w:r>
      <w:proofErr w:type="spellEnd"/>
      <w:r w:rsidRPr="002F35A9">
        <w:t xml:space="preserve"> Kruis, biomedisch technoloog, en Joost Wijnands en Rein </w:t>
      </w:r>
      <w:proofErr w:type="spellStart"/>
      <w:r w:rsidRPr="002F35A9">
        <w:t>Vespiek</w:t>
      </w:r>
      <w:proofErr w:type="spellEnd"/>
      <w:r w:rsidRPr="002F35A9">
        <w:t>, beide IC-verpleegkundigen, vertellen hoe dit in het Rijnstate is aangepakt, wat er komt kijken bij een implementatie en wat de eerste gebruikservaringen zijn van hun systeem.</w:t>
      </w:r>
    </w:p>
    <w:p w14:paraId="6B336496" w14:textId="77777777" w:rsidR="002F35A9" w:rsidRPr="002F35A9" w:rsidRDefault="002F35A9" w:rsidP="002F35A9">
      <w:r w:rsidRPr="002F35A9">
        <w:t> </w:t>
      </w:r>
    </w:p>
    <w:p w14:paraId="2DA6C182" w14:textId="77777777" w:rsidR="002F35A9" w:rsidRPr="002F35A9" w:rsidRDefault="002F35A9" w:rsidP="002F35A9">
      <w:pPr>
        <w:rPr>
          <w:b/>
        </w:rPr>
      </w:pPr>
      <w:r w:rsidRPr="002F35A9">
        <w:rPr>
          <w:b/>
        </w:rPr>
        <w:t>15:45-16:15 Pauze &amp; Kijkje in de keuken van Rijnstate</w:t>
      </w:r>
    </w:p>
    <w:p w14:paraId="715A6B2B" w14:textId="77777777" w:rsidR="002F35A9" w:rsidRPr="002F35A9" w:rsidRDefault="002F35A9" w:rsidP="002F35A9">
      <w:r w:rsidRPr="002F35A9">
        <w:t> </w:t>
      </w:r>
    </w:p>
    <w:p w14:paraId="34CE53BF" w14:textId="77777777" w:rsidR="002F35A9" w:rsidRPr="002F35A9" w:rsidRDefault="002F35A9" w:rsidP="002F35A9">
      <w:pPr>
        <w:rPr>
          <w:b/>
        </w:rPr>
      </w:pPr>
      <w:r w:rsidRPr="002F35A9">
        <w:rPr>
          <w:b/>
        </w:rPr>
        <w:t xml:space="preserve">16:15-17:00 Reductie van medische alarmen, </w:t>
      </w:r>
      <w:proofErr w:type="spellStart"/>
      <w:r w:rsidRPr="002F35A9">
        <w:rPr>
          <w:b/>
        </w:rPr>
        <w:t>Thilo</w:t>
      </w:r>
      <w:proofErr w:type="spellEnd"/>
      <w:r w:rsidRPr="002F35A9">
        <w:rPr>
          <w:b/>
        </w:rPr>
        <w:t xml:space="preserve"> </w:t>
      </w:r>
      <w:proofErr w:type="spellStart"/>
      <w:r w:rsidRPr="002F35A9">
        <w:rPr>
          <w:b/>
        </w:rPr>
        <w:t>Mohns</w:t>
      </w:r>
      <w:proofErr w:type="spellEnd"/>
      <w:r w:rsidRPr="002F35A9">
        <w:rPr>
          <w:b/>
        </w:rPr>
        <w:t xml:space="preserve"> en Carola van Pul, Máxima MC</w:t>
      </w:r>
    </w:p>
    <w:p w14:paraId="6A6F9B6E" w14:textId="77777777" w:rsidR="002F35A9" w:rsidRPr="002F35A9" w:rsidRDefault="002F35A9" w:rsidP="002F35A9">
      <w:r w:rsidRPr="002F35A9">
        <w:lastRenderedPageBreak/>
        <w:t xml:space="preserve">Na selectie en de technische installatie van de medische alarmeringsketen, komt het vraagstuk van de functionele inrichting van deze keten. Alle alarmen doorzetten naar de verpleegkundige zorgt voor een waterval van oproepen. Hoe voorkom je alarmmoeheid, maar verlies je geen belangrijke oproepen? Carola van Pul , klinisch fysicus en </w:t>
      </w:r>
      <w:proofErr w:type="spellStart"/>
      <w:r w:rsidRPr="002F35A9">
        <w:t>Thilo</w:t>
      </w:r>
      <w:proofErr w:type="spellEnd"/>
      <w:r w:rsidRPr="002F35A9">
        <w:t xml:space="preserve"> </w:t>
      </w:r>
      <w:proofErr w:type="spellStart"/>
      <w:r w:rsidRPr="002F35A9">
        <w:t>Mohns</w:t>
      </w:r>
      <w:proofErr w:type="spellEnd"/>
      <w:r w:rsidRPr="002F35A9">
        <w:t>, Kinderarts, zullen ingaan op dit vraagstuk vanuit hun expertise op de neonatologie afdeling van het Máxima MC.</w:t>
      </w:r>
    </w:p>
    <w:p w14:paraId="56AAAB05" w14:textId="77777777" w:rsidR="002F35A9" w:rsidRPr="002F35A9" w:rsidRDefault="002F35A9" w:rsidP="002F35A9">
      <w:r w:rsidRPr="002F35A9">
        <w:t> </w:t>
      </w:r>
    </w:p>
    <w:p w14:paraId="6C6FB368" w14:textId="77777777" w:rsidR="002F35A9" w:rsidRPr="002F35A9" w:rsidRDefault="002F35A9" w:rsidP="002F35A9">
      <w:pPr>
        <w:rPr>
          <w:rFonts w:ascii="&amp;quot" w:hAnsi="&amp;quot"/>
          <w:b/>
          <w:color w:val="222222"/>
          <w:sz w:val="24"/>
        </w:rPr>
      </w:pPr>
      <w:r w:rsidRPr="002F35A9">
        <w:rPr>
          <w:b/>
        </w:rPr>
        <w:t>17:00: Afsluiting en Borrel</w:t>
      </w:r>
    </w:p>
    <w:p w14:paraId="182E804A" w14:textId="77777777" w:rsidR="00606158" w:rsidRDefault="00606158" w:rsidP="00D40B18"/>
    <w:sectPr w:rsidR="006061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0D129" w14:textId="77777777" w:rsidR="00113A8D" w:rsidRDefault="00113A8D" w:rsidP="00074087">
      <w:r>
        <w:separator/>
      </w:r>
    </w:p>
  </w:endnote>
  <w:endnote w:type="continuationSeparator" w:id="0">
    <w:p w14:paraId="1BB78976" w14:textId="77777777" w:rsidR="00113A8D" w:rsidRDefault="00113A8D" w:rsidP="0007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204A" w14:textId="77777777" w:rsidR="00113A8D" w:rsidRDefault="00113A8D" w:rsidP="00074087">
      <w:r>
        <w:separator/>
      </w:r>
    </w:p>
  </w:footnote>
  <w:footnote w:type="continuationSeparator" w:id="0">
    <w:p w14:paraId="27AA2237" w14:textId="77777777" w:rsidR="00113A8D" w:rsidRDefault="00113A8D" w:rsidP="0007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0A53" w14:textId="5E54DB68" w:rsidR="00074087" w:rsidRDefault="00074087">
    <w:pPr>
      <w:pStyle w:val="Header"/>
    </w:pPr>
    <w:r>
      <w:tab/>
    </w:r>
    <w:r w:rsidR="002F35A9">
      <w:tab/>
      <w:t>04-11</w:t>
    </w:r>
    <w:r>
      <w:t>-2019</w:t>
    </w:r>
  </w:p>
  <w:p w14:paraId="0B5CF330" w14:textId="77777777" w:rsidR="00074087" w:rsidRDefault="00074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4321"/>
    <w:multiLevelType w:val="hybridMultilevel"/>
    <w:tmpl w:val="84FE9F6A"/>
    <w:lvl w:ilvl="0" w:tplc="DD60394C">
      <w:start w:val="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E48A9"/>
    <w:multiLevelType w:val="hybridMultilevel"/>
    <w:tmpl w:val="8ECE0C56"/>
    <w:lvl w:ilvl="0" w:tplc="2A8A4FBE">
      <w:start w:val="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B18"/>
    <w:rsid w:val="00074087"/>
    <w:rsid w:val="000D4BFA"/>
    <w:rsid w:val="00113A8D"/>
    <w:rsid w:val="00183251"/>
    <w:rsid w:val="0019000B"/>
    <w:rsid w:val="001F48A1"/>
    <w:rsid w:val="00284A4F"/>
    <w:rsid w:val="00287A54"/>
    <w:rsid w:val="002F35A9"/>
    <w:rsid w:val="0033021E"/>
    <w:rsid w:val="00427600"/>
    <w:rsid w:val="00437754"/>
    <w:rsid w:val="00606158"/>
    <w:rsid w:val="0062613D"/>
    <w:rsid w:val="006B38EB"/>
    <w:rsid w:val="007C5B54"/>
    <w:rsid w:val="008548D5"/>
    <w:rsid w:val="00976096"/>
    <w:rsid w:val="00A56479"/>
    <w:rsid w:val="00AB347F"/>
    <w:rsid w:val="00B04D7A"/>
    <w:rsid w:val="00B22A2D"/>
    <w:rsid w:val="00B253A3"/>
    <w:rsid w:val="00C747FD"/>
    <w:rsid w:val="00D40B18"/>
    <w:rsid w:val="00DA3655"/>
    <w:rsid w:val="00DC60FF"/>
    <w:rsid w:val="00DE7F4A"/>
    <w:rsid w:val="00DF3B51"/>
    <w:rsid w:val="00E05890"/>
    <w:rsid w:val="00E17D26"/>
    <w:rsid w:val="00FF1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4EE7E"/>
  <w15:docId w15:val="{485D5CED-B9BF-40E1-8DF8-212EAC20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76F"/>
    <w:rPr>
      <w:rFonts w:ascii="Verdana" w:hAnsi="Verdana"/>
      <w:sz w:val="18"/>
      <w:szCs w:val="24"/>
    </w:rPr>
  </w:style>
  <w:style w:type="paragraph" w:styleId="Heading1">
    <w:name w:val="heading 1"/>
    <w:basedOn w:val="Normal"/>
    <w:next w:val="Normal"/>
    <w:link w:val="Heading1Char"/>
    <w:qFormat/>
    <w:rsid w:val="00FF176F"/>
    <w:pPr>
      <w:keepNext/>
      <w:keepLines/>
      <w:outlineLvl w:val="0"/>
    </w:pPr>
    <w:rPr>
      <w:rFonts w:ascii="Lucida Sans" w:eastAsiaTheme="majorEastAsia" w:hAnsi="Lucida Sans" w:cstheme="majorBidi"/>
      <w:b/>
      <w:bCs/>
      <w:color w:val="0F243E" w:themeColor="text2" w:themeShade="80"/>
      <w:sz w:val="28"/>
      <w:szCs w:val="28"/>
    </w:rPr>
  </w:style>
  <w:style w:type="paragraph" w:styleId="Heading2">
    <w:name w:val="heading 2"/>
    <w:basedOn w:val="Normal"/>
    <w:next w:val="Normal"/>
    <w:link w:val="Heading2Char"/>
    <w:qFormat/>
    <w:rsid w:val="00FF176F"/>
    <w:pPr>
      <w:keepNext/>
      <w:keepLines/>
      <w:outlineLvl w:val="1"/>
    </w:pPr>
    <w:rPr>
      <w:rFonts w:ascii="Lucida Sans" w:eastAsiaTheme="majorEastAsia" w:hAnsi="Lucida Sans" w:cstheme="majorBidi"/>
      <w:b/>
      <w:bCs/>
      <w:color w:val="17365D" w:themeColor="text2" w:themeShade="BF"/>
      <w:sz w:val="26"/>
      <w:szCs w:val="26"/>
    </w:rPr>
  </w:style>
  <w:style w:type="paragraph" w:styleId="Heading3">
    <w:name w:val="heading 3"/>
    <w:basedOn w:val="Normal"/>
    <w:next w:val="Normal"/>
    <w:link w:val="Heading3Char"/>
    <w:qFormat/>
    <w:rsid w:val="00FF176F"/>
    <w:pPr>
      <w:keepNext/>
      <w:keepLines/>
      <w:outlineLvl w:val="2"/>
    </w:pPr>
    <w:rPr>
      <w:rFonts w:ascii="Lucida Sans" w:eastAsiaTheme="majorEastAsia" w:hAnsi="Lucida Sans" w:cstheme="majorBidi"/>
      <w:b/>
      <w:bCs/>
      <w:color w:val="548DD4" w:themeColor="text2" w:themeTint="99"/>
      <w:sz w:val="20"/>
    </w:rPr>
  </w:style>
  <w:style w:type="paragraph" w:styleId="Heading4">
    <w:name w:val="heading 4"/>
    <w:basedOn w:val="Normal"/>
    <w:next w:val="Normal"/>
    <w:link w:val="Heading4Char"/>
    <w:qFormat/>
    <w:rsid w:val="00FF176F"/>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76F"/>
    <w:rPr>
      <w:rFonts w:ascii="Lucida Sans" w:eastAsiaTheme="majorEastAsia" w:hAnsi="Lucida Sans" w:cstheme="majorBidi"/>
      <w:b/>
      <w:bCs/>
      <w:color w:val="0F243E" w:themeColor="text2" w:themeShade="80"/>
      <w:sz w:val="28"/>
      <w:szCs w:val="28"/>
    </w:rPr>
  </w:style>
  <w:style w:type="character" w:customStyle="1" w:styleId="Heading2Char">
    <w:name w:val="Heading 2 Char"/>
    <w:basedOn w:val="DefaultParagraphFont"/>
    <w:link w:val="Heading2"/>
    <w:rsid w:val="00FF176F"/>
    <w:rPr>
      <w:rFonts w:ascii="Lucida Sans" w:eastAsiaTheme="majorEastAsia" w:hAnsi="Lucida Sans" w:cstheme="majorBidi"/>
      <w:b/>
      <w:bCs/>
      <w:color w:val="17365D" w:themeColor="text2" w:themeShade="BF"/>
      <w:sz w:val="26"/>
      <w:szCs w:val="26"/>
    </w:rPr>
  </w:style>
  <w:style w:type="character" w:customStyle="1" w:styleId="Heading3Char">
    <w:name w:val="Heading 3 Char"/>
    <w:basedOn w:val="DefaultParagraphFont"/>
    <w:link w:val="Heading3"/>
    <w:rsid w:val="00FF176F"/>
    <w:rPr>
      <w:rFonts w:ascii="Lucida Sans" w:eastAsiaTheme="majorEastAsia" w:hAnsi="Lucida Sans" w:cstheme="majorBidi"/>
      <w:b/>
      <w:bCs/>
      <w:color w:val="548DD4" w:themeColor="text2" w:themeTint="99"/>
      <w:szCs w:val="24"/>
    </w:rPr>
  </w:style>
  <w:style w:type="character" w:customStyle="1" w:styleId="Heading4Char">
    <w:name w:val="Heading 4 Char"/>
    <w:basedOn w:val="DefaultParagraphFont"/>
    <w:link w:val="Heading4"/>
    <w:rsid w:val="00FF176F"/>
    <w:rPr>
      <w:rFonts w:ascii="Verdana" w:eastAsiaTheme="majorEastAsia" w:hAnsi="Verdana" w:cstheme="majorBidi"/>
      <w:b/>
      <w:bCs/>
      <w:iCs/>
      <w:sz w:val="18"/>
      <w:szCs w:val="24"/>
    </w:rPr>
  </w:style>
  <w:style w:type="paragraph" w:styleId="Title">
    <w:name w:val="Title"/>
    <w:basedOn w:val="Normal"/>
    <w:next w:val="Normal"/>
    <w:link w:val="TitleChar"/>
    <w:qFormat/>
    <w:rsid w:val="00FF176F"/>
    <w:pPr>
      <w:jc w:val="center"/>
      <w:outlineLvl w:val="0"/>
    </w:pPr>
    <w:rPr>
      <w:rFonts w:ascii="Lucida Sans" w:eastAsiaTheme="majorEastAsia" w:hAnsi="Lucida Sans" w:cstheme="majorBidi"/>
      <w:b/>
      <w:bCs/>
      <w:kern w:val="28"/>
      <w:sz w:val="32"/>
      <w:szCs w:val="32"/>
    </w:rPr>
  </w:style>
  <w:style w:type="character" w:customStyle="1" w:styleId="TitleChar">
    <w:name w:val="Title Char"/>
    <w:basedOn w:val="DefaultParagraphFont"/>
    <w:link w:val="Title"/>
    <w:rsid w:val="00FF176F"/>
    <w:rPr>
      <w:rFonts w:ascii="Lucida Sans" w:eastAsiaTheme="majorEastAsia" w:hAnsi="Lucida Sans" w:cstheme="majorBidi"/>
      <w:b/>
      <w:bCs/>
      <w:kern w:val="28"/>
      <w:sz w:val="32"/>
      <w:szCs w:val="32"/>
    </w:rPr>
  </w:style>
  <w:style w:type="paragraph" w:styleId="Subtitle">
    <w:name w:val="Subtitle"/>
    <w:basedOn w:val="Normal"/>
    <w:next w:val="Normal"/>
    <w:link w:val="SubtitleChar"/>
    <w:qFormat/>
    <w:rsid w:val="00FF176F"/>
    <w:pPr>
      <w:numPr>
        <w:ilvl w:val="1"/>
      </w:numPr>
      <w:jc w:val="center"/>
    </w:pPr>
    <w:rPr>
      <w:rFonts w:ascii="Lucida Sans" w:eastAsiaTheme="majorEastAsia" w:hAnsi="Lucida Sans" w:cstheme="majorBidi"/>
      <w:b/>
      <w:iCs/>
      <w:color w:val="4F81BD" w:themeColor="accent1"/>
      <w:spacing w:val="15"/>
      <w:sz w:val="24"/>
    </w:rPr>
  </w:style>
  <w:style w:type="character" w:customStyle="1" w:styleId="SubtitleChar">
    <w:name w:val="Subtitle Char"/>
    <w:basedOn w:val="DefaultParagraphFont"/>
    <w:link w:val="Subtitle"/>
    <w:rsid w:val="00FF176F"/>
    <w:rPr>
      <w:rFonts w:ascii="Lucida Sans" w:eastAsiaTheme="majorEastAsia" w:hAnsi="Lucida Sans" w:cstheme="majorBidi"/>
      <w:b/>
      <w:iCs/>
      <w:color w:val="4F81BD" w:themeColor="accent1"/>
      <w:spacing w:val="15"/>
      <w:sz w:val="24"/>
      <w:szCs w:val="24"/>
    </w:rPr>
  </w:style>
  <w:style w:type="paragraph" w:styleId="ListParagraph">
    <w:name w:val="List Paragraph"/>
    <w:basedOn w:val="Normal"/>
    <w:uiPriority w:val="34"/>
    <w:qFormat/>
    <w:rsid w:val="00FF176F"/>
    <w:pPr>
      <w:ind w:left="720"/>
      <w:contextualSpacing/>
    </w:pPr>
  </w:style>
  <w:style w:type="table" w:styleId="TableGrid">
    <w:name w:val="Table Grid"/>
    <w:basedOn w:val="TableNormal"/>
    <w:rsid w:val="00E0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4087"/>
    <w:pPr>
      <w:tabs>
        <w:tab w:val="center" w:pos="4536"/>
        <w:tab w:val="right" w:pos="9072"/>
      </w:tabs>
    </w:pPr>
  </w:style>
  <w:style w:type="character" w:customStyle="1" w:styleId="HeaderChar">
    <w:name w:val="Header Char"/>
    <w:basedOn w:val="DefaultParagraphFont"/>
    <w:link w:val="Header"/>
    <w:uiPriority w:val="99"/>
    <w:rsid w:val="00074087"/>
    <w:rPr>
      <w:rFonts w:ascii="Verdana" w:hAnsi="Verdana"/>
      <w:sz w:val="18"/>
      <w:szCs w:val="24"/>
    </w:rPr>
  </w:style>
  <w:style w:type="paragraph" w:styleId="Footer">
    <w:name w:val="footer"/>
    <w:basedOn w:val="Normal"/>
    <w:link w:val="FooterChar"/>
    <w:rsid w:val="00074087"/>
    <w:pPr>
      <w:tabs>
        <w:tab w:val="center" w:pos="4536"/>
        <w:tab w:val="right" w:pos="9072"/>
      </w:tabs>
    </w:pPr>
  </w:style>
  <w:style w:type="character" w:customStyle="1" w:styleId="FooterChar">
    <w:name w:val="Footer Char"/>
    <w:basedOn w:val="DefaultParagraphFont"/>
    <w:link w:val="Footer"/>
    <w:rsid w:val="00074087"/>
    <w:rPr>
      <w:rFonts w:ascii="Verdana" w:hAnsi="Verdana"/>
      <w:sz w:val="18"/>
      <w:szCs w:val="24"/>
    </w:rPr>
  </w:style>
  <w:style w:type="paragraph" w:styleId="BalloonText">
    <w:name w:val="Balloon Text"/>
    <w:basedOn w:val="Normal"/>
    <w:link w:val="BalloonTextChar"/>
    <w:rsid w:val="00074087"/>
    <w:rPr>
      <w:rFonts w:ascii="Tahoma" w:hAnsi="Tahoma" w:cs="Tahoma"/>
      <w:sz w:val="16"/>
      <w:szCs w:val="16"/>
    </w:rPr>
  </w:style>
  <w:style w:type="character" w:customStyle="1" w:styleId="BalloonTextChar">
    <w:name w:val="Balloon Text Char"/>
    <w:basedOn w:val="DefaultParagraphFont"/>
    <w:link w:val="BalloonText"/>
    <w:rsid w:val="00074087"/>
    <w:rPr>
      <w:rFonts w:ascii="Tahoma" w:hAnsi="Tahoma" w:cs="Tahoma"/>
      <w:sz w:val="16"/>
      <w:szCs w:val="16"/>
    </w:rPr>
  </w:style>
  <w:style w:type="character" w:styleId="Hyperlink">
    <w:name w:val="Hyperlink"/>
    <w:basedOn w:val="DefaultParagraphFont"/>
    <w:unhideWhenUsed/>
    <w:rsid w:val="00427600"/>
    <w:rPr>
      <w:color w:val="0000FF" w:themeColor="hyperlink"/>
      <w:u w:val="single"/>
    </w:rPr>
  </w:style>
  <w:style w:type="character" w:styleId="UnresolvedMention">
    <w:name w:val="Unresolved Mention"/>
    <w:basedOn w:val="DefaultParagraphFont"/>
    <w:uiPriority w:val="99"/>
    <w:semiHidden/>
    <w:unhideWhenUsed/>
    <w:rsid w:val="00427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41609">
      <w:bodyDiv w:val="1"/>
      <w:marLeft w:val="0"/>
      <w:marRight w:val="0"/>
      <w:marTop w:val="0"/>
      <w:marBottom w:val="0"/>
      <w:divBdr>
        <w:top w:val="none" w:sz="0" w:space="0" w:color="auto"/>
        <w:left w:val="none" w:sz="0" w:space="0" w:color="auto"/>
        <w:bottom w:val="none" w:sz="0" w:space="0" w:color="auto"/>
        <w:right w:val="none" w:sz="0" w:space="0" w:color="auto"/>
      </w:divBdr>
    </w:div>
    <w:div w:id="20904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bmtz.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06F3D47-C47A-4D68-8551-01760481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10F83970</Template>
  <TotalTime>4</TotalTime>
  <Pages>2</Pages>
  <Words>573</Words>
  <Characters>3155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Rijnstate</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Kruis</dc:creator>
  <cp:lastModifiedBy>Engelen, S.J.P.M. van (FB-INSTRZ)</cp:lastModifiedBy>
  <cp:revision>3</cp:revision>
  <dcterms:created xsi:type="dcterms:W3CDTF">2019-11-04T10:55:00Z</dcterms:created>
  <dcterms:modified xsi:type="dcterms:W3CDTF">2019-11-04T10:58:00Z</dcterms:modified>
</cp:coreProperties>
</file>